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4365" w:rsidRDefault="00E82B05" w:rsidP="00034365">
      <w:r>
        <w:rPr>
          <w:rFonts w:asciiTheme="minorHAnsi" w:hAnsiTheme="minorHAnsi"/>
          <w:b/>
          <w:noProof/>
          <w:color w:val="000000" w:themeColor="text1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742950" cy="988695"/>
            <wp:effectExtent l="0" t="0" r="0" b="190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.gif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9886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82B05" w:rsidRPr="00B83D25" w:rsidRDefault="00E82B05" w:rsidP="00E82B05">
      <w:pPr>
        <w:contextualSpacing/>
        <w:jc w:val="center"/>
        <w:rPr>
          <w:rFonts w:asciiTheme="minorHAnsi" w:hAnsiTheme="minorHAnsi"/>
          <w:b/>
          <w:color w:val="000000" w:themeColor="text1"/>
          <w:sz w:val="28"/>
          <w:szCs w:val="28"/>
        </w:rPr>
      </w:pPr>
      <w:r w:rsidRPr="00B83D25">
        <w:rPr>
          <w:rFonts w:asciiTheme="minorHAnsi" w:hAnsiTheme="minorHAnsi"/>
          <w:b/>
          <w:color w:val="000000" w:themeColor="text1"/>
          <w:sz w:val="28"/>
          <w:szCs w:val="28"/>
        </w:rPr>
        <w:t>Gender-Based Violence Case Management:</w:t>
      </w:r>
    </w:p>
    <w:p w:rsidR="00E82B05" w:rsidRPr="00B83D25" w:rsidRDefault="00E82B05" w:rsidP="00E82B05">
      <w:pPr>
        <w:contextualSpacing/>
        <w:jc w:val="center"/>
        <w:rPr>
          <w:rFonts w:asciiTheme="minorHAnsi" w:hAnsiTheme="minorHAnsi"/>
          <w:b/>
          <w:color w:val="000000" w:themeColor="text1"/>
          <w:sz w:val="28"/>
          <w:szCs w:val="28"/>
        </w:rPr>
      </w:pPr>
      <w:r w:rsidRPr="00B83D25">
        <w:rPr>
          <w:rFonts w:asciiTheme="minorHAnsi" w:hAnsiTheme="minorHAnsi"/>
          <w:b/>
          <w:color w:val="000000" w:themeColor="text1"/>
          <w:sz w:val="28"/>
          <w:szCs w:val="28"/>
        </w:rPr>
        <w:t>Outcome Monitoring Toolkit</w:t>
      </w:r>
    </w:p>
    <w:p w:rsidR="00E82B05" w:rsidRPr="00B83D25" w:rsidRDefault="00E82B05" w:rsidP="00034365">
      <w:pPr>
        <w:rPr>
          <w:sz w:val="28"/>
          <w:szCs w:val="28"/>
        </w:rPr>
      </w:pPr>
    </w:p>
    <w:p w:rsidR="00E82B05" w:rsidRPr="00B83D25" w:rsidRDefault="00E82B05" w:rsidP="00E82B05">
      <w:pPr>
        <w:jc w:val="center"/>
        <w:rPr>
          <w:rFonts w:asciiTheme="minorHAnsi" w:hAnsiTheme="minorHAnsi"/>
          <w:b/>
          <w:color w:val="000000" w:themeColor="text1"/>
          <w:sz w:val="28"/>
          <w:szCs w:val="28"/>
        </w:rPr>
      </w:pPr>
      <w:r w:rsidRPr="00B83D25">
        <w:rPr>
          <w:rFonts w:asciiTheme="minorHAnsi" w:hAnsiTheme="minorHAnsi"/>
          <w:b/>
          <w:color w:val="000000" w:themeColor="text1"/>
          <w:sz w:val="28"/>
          <w:szCs w:val="28"/>
        </w:rPr>
        <w:t>HOW TO USE KOBO TO COLLECT DATA</w:t>
      </w:r>
    </w:p>
    <w:p w:rsidR="00E82B05" w:rsidRDefault="00E82B05" w:rsidP="00034365">
      <w:bookmarkStart w:id="0" w:name="_GoBack"/>
      <w:bookmarkEnd w:id="0"/>
    </w:p>
    <w:p w:rsidR="00E82B05" w:rsidRDefault="00E82B05" w:rsidP="00B83D25">
      <w:r>
        <w:t>When feasible in your programming area, electronic data collection of survey data</w:t>
      </w:r>
      <w:r w:rsidR="00610AE5">
        <w:t xml:space="preserve"> using tablets</w:t>
      </w:r>
      <w:r>
        <w:t xml:space="preserve"> is often faster, easier, and less error-prone</w:t>
      </w:r>
      <w:r w:rsidR="00610AE5">
        <w:t xml:space="preserve"> than paper data collection</w:t>
      </w:r>
      <w:r>
        <w:t xml:space="preserve">. </w:t>
      </w:r>
      <w:r w:rsidR="00610AE5">
        <w:t xml:space="preserve">For your </w:t>
      </w:r>
      <w:r w:rsidR="00B83D25">
        <w:t>use, we are making available three</w:t>
      </w:r>
      <w:r w:rsidR="00610AE5">
        <w:t xml:space="preserve"> </w:t>
      </w:r>
      <w:proofErr w:type="spellStart"/>
      <w:r w:rsidR="00610AE5">
        <w:t>KoB</w:t>
      </w:r>
      <w:r>
        <w:t>o</w:t>
      </w:r>
      <w:proofErr w:type="spellEnd"/>
      <w:r>
        <w:t>-ready Excel spreadsheet</w:t>
      </w:r>
      <w:r w:rsidR="00610AE5">
        <w:t>s</w:t>
      </w:r>
      <w:r>
        <w:t xml:space="preserve"> </w:t>
      </w:r>
      <w:r w:rsidR="00610AE5">
        <w:t>(</w:t>
      </w:r>
      <w:proofErr w:type="spellStart"/>
      <w:r w:rsidR="00610AE5">
        <w:t>XLSForm</w:t>
      </w:r>
      <w:proofErr w:type="spellEnd"/>
      <w:r w:rsidR="00610AE5">
        <w:t xml:space="preserve">), one for </w:t>
      </w:r>
      <w:r>
        <w:t xml:space="preserve">the Functionality Scale and </w:t>
      </w:r>
      <w:r w:rsidR="00610AE5">
        <w:t xml:space="preserve">one for </w:t>
      </w:r>
      <w:r>
        <w:t>the Felt S</w:t>
      </w:r>
      <w:r w:rsidR="00610AE5">
        <w:t xml:space="preserve">tigma Scale, </w:t>
      </w:r>
      <w:r w:rsidR="00B83D25">
        <w:t>and a third combining both scales.</w:t>
      </w:r>
      <w:r>
        <w:t xml:space="preserve"> </w:t>
      </w:r>
    </w:p>
    <w:p w:rsidR="00E82B05" w:rsidRDefault="00E82B05" w:rsidP="00E82B05"/>
    <w:p w:rsidR="00E82B05" w:rsidRDefault="00E82B05" w:rsidP="00034365">
      <w:r>
        <w:t>If you’</w:t>
      </w:r>
      <w:r w:rsidR="00610AE5">
        <w:t xml:space="preserve">re new to </w:t>
      </w:r>
      <w:proofErr w:type="spellStart"/>
      <w:r w:rsidR="00610AE5">
        <w:t>KoBo</w:t>
      </w:r>
      <w:proofErr w:type="spellEnd"/>
      <w:r w:rsidR="00610AE5">
        <w:t xml:space="preserve">, here are </w:t>
      </w:r>
      <w:r w:rsidR="0009530A">
        <w:t xml:space="preserve">simple </w:t>
      </w:r>
      <w:r w:rsidR="00610AE5">
        <w:t xml:space="preserve">step-by-step instructions. </w:t>
      </w:r>
      <w:r w:rsidR="0009530A">
        <w:t xml:space="preserve">You can find </w:t>
      </w:r>
      <w:proofErr w:type="spellStart"/>
      <w:r w:rsidR="0009530A">
        <w:t>KoBo</w:t>
      </w:r>
      <w:proofErr w:type="spellEnd"/>
      <w:r w:rsidR="0009530A">
        <w:t xml:space="preserve"> technical support at their help center: </w:t>
      </w:r>
      <w:hyperlink r:id="rId6" w:history="1">
        <w:r w:rsidR="0009530A" w:rsidRPr="00CB0806">
          <w:rPr>
            <w:rStyle w:val="Hyperlink"/>
          </w:rPr>
          <w:t>https://community.kobotoolbox.org/</w:t>
        </w:r>
      </w:hyperlink>
      <w:r w:rsidR="0009530A">
        <w:t xml:space="preserve">. </w:t>
      </w:r>
    </w:p>
    <w:p w:rsidR="00E82B05" w:rsidRDefault="00E82B05" w:rsidP="00034365"/>
    <w:p w:rsidR="00E82B05" w:rsidRDefault="00610AE5" w:rsidP="00610AE5">
      <w:pPr>
        <w:pStyle w:val="ListParagraph"/>
        <w:numPr>
          <w:ilvl w:val="0"/>
          <w:numId w:val="1"/>
        </w:numPr>
      </w:pPr>
      <w:r>
        <w:t xml:space="preserve">Go to </w:t>
      </w:r>
      <w:r w:rsidRPr="00610AE5">
        <w:t>kobo.humanitarianresponse.info</w:t>
      </w:r>
      <w:r>
        <w:t xml:space="preserve"> and create a username and password based on the instructions provided by the </w:t>
      </w:r>
      <w:proofErr w:type="spellStart"/>
      <w:r>
        <w:t>KoBo</w:t>
      </w:r>
      <w:proofErr w:type="spellEnd"/>
      <w:r>
        <w:t xml:space="preserve"> website. </w:t>
      </w:r>
    </w:p>
    <w:p w:rsidR="00610AE5" w:rsidRDefault="00610AE5" w:rsidP="00610AE5">
      <w:pPr>
        <w:pStyle w:val="ListParagraph"/>
        <w:numPr>
          <w:ilvl w:val="0"/>
          <w:numId w:val="1"/>
        </w:numPr>
      </w:pPr>
      <w:r>
        <w:t>On the upper left-hand side, click on “NEW”</w:t>
      </w:r>
    </w:p>
    <w:p w:rsidR="00610AE5" w:rsidRDefault="00610AE5" w:rsidP="00610AE5">
      <w:pPr>
        <w:pStyle w:val="ListParagraph"/>
        <w:numPr>
          <w:ilvl w:val="0"/>
          <w:numId w:val="1"/>
        </w:numPr>
      </w:pPr>
      <w:r>
        <w:t xml:space="preserve">Then select “upload an </w:t>
      </w:r>
      <w:proofErr w:type="spellStart"/>
      <w:r>
        <w:t>XLSForm</w:t>
      </w:r>
      <w:proofErr w:type="spellEnd"/>
      <w:r>
        <w:t>”</w:t>
      </w:r>
    </w:p>
    <w:p w:rsidR="0009530A" w:rsidRDefault="00610AE5" w:rsidP="00604D56">
      <w:pPr>
        <w:pStyle w:val="ListParagraph"/>
        <w:numPr>
          <w:ilvl w:val="0"/>
          <w:numId w:val="1"/>
        </w:numPr>
      </w:pPr>
      <w:r>
        <w:t>You should now see the questionnaire uploaded. Click on it.</w:t>
      </w:r>
    </w:p>
    <w:p w:rsidR="00610AE5" w:rsidRDefault="00610AE5" w:rsidP="0009530A">
      <w:pPr>
        <w:pStyle w:val="ListParagraph"/>
      </w:pPr>
      <w:r>
        <w:t xml:space="preserve"> </w:t>
      </w:r>
    </w:p>
    <w:p w:rsidR="00610AE5" w:rsidRDefault="00610AE5" w:rsidP="00610AE5">
      <w:r>
        <w:t>If you experience any issues with uploading your form, a formatting error may have inserted itself</w:t>
      </w:r>
      <w:r w:rsidR="0009530A">
        <w:t xml:space="preserve"> in the XLSForm</w:t>
      </w:r>
      <w:r>
        <w:t xml:space="preserve">. You can contact the </w:t>
      </w:r>
      <w:proofErr w:type="spellStart"/>
      <w:r>
        <w:t>KoBo</w:t>
      </w:r>
      <w:proofErr w:type="spellEnd"/>
      <w:r>
        <w:t xml:space="preserve"> Help Center at </w:t>
      </w:r>
      <w:hyperlink r:id="rId7" w:history="1">
        <w:r w:rsidRPr="00CB0806">
          <w:rPr>
            <w:rStyle w:val="Hyperlink"/>
          </w:rPr>
          <w:t>https://community.kobotoolbox.org/</w:t>
        </w:r>
      </w:hyperlink>
      <w:r>
        <w:t xml:space="preserve">. </w:t>
      </w:r>
    </w:p>
    <w:p w:rsidR="00E82B05" w:rsidRDefault="00E82B05" w:rsidP="00034365"/>
    <w:p w:rsidR="0009530A" w:rsidRDefault="0009530A" w:rsidP="0009530A">
      <w:pPr>
        <w:pStyle w:val="ListParagraph"/>
        <w:numPr>
          <w:ilvl w:val="0"/>
          <w:numId w:val="1"/>
        </w:numPr>
      </w:pPr>
      <w:r>
        <w:t xml:space="preserve">To preview the questionnaire, click on the “eye” icon at the top right. </w:t>
      </w:r>
    </w:p>
    <w:p w:rsidR="0009530A" w:rsidRDefault="0009530A" w:rsidP="0009530A">
      <w:pPr>
        <w:pStyle w:val="ListParagraph"/>
        <w:numPr>
          <w:ilvl w:val="0"/>
          <w:numId w:val="1"/>
        </w:numPr>
      </w:pPr>
      <w:r>
        <w:t>You can change the language of the previewed survey (English, Arabic and Somali) in the drop-down menu at top right.</w:t>
      </w:r>
    </w:p>
    <w:p w:rsidR="0009530A" w:rsidRDefault="0009530A" w:rsidP="0009530A">
      <w:pPr>
        <w:pStyle w:val="ListParagraph"/>
        <w:numPr>
          <w:ilvl w:val="0"/>
          <w:numId w:val="1"/>
        </w:numPr>
      </w:pPr>
      <w:r>
        <w:t>If everything works and looks correct, deploy the survey.</w:t>
      </w:r>
    </w:p>
    <w:p w:rsidR="0009530A" w:rsidRDefault="0009530A" w:rsidP="0009530A"/>
    <w:p w:rsidR="0009530A" w:rsidRDefault="0009530A" w:rsidP="0009530A">
      <w:r>
        <w:t>On the data collection tablets:</w:t>
      </w:r>
    </w:p>
    <w:p w:rsidR="0009530A" w:rsidRDefault="0009530A" w:rsidP="0009530A"/>
    <w:p w:rsidR="00034365" w:rsidRDefault="00034365" w:rsidP="0009530A">
      <w:pPr>
        <w:pStyle w:val="ListParagraph"/>
        <w:numPr>
          <w:ilvl w:val="0"/>
          <w:numId w:val="1"/>
        </w:numPr>
      </w:pPr>
      <w:r>
        <w:t>Set up unique passwords for each tablet, so that only</w:t>
      </w:r>
      <w:r w:rsidR="0009530A">
        <w:t xml:space="preserve"> the relevant data collectors and M&amp;E </w:t>
      </w:r>
      <w:r>
        <w:t xml:space="preserve">team members can access the forms. </w:t>
      </w:r>
    </w:p>
    <w:p w:rsidR="00034365" w:rsidRDefault="00034365" w:rsidP="0009530A">
      <w:pPr>
        <w:pStyle w:val="ListParagraph"/>
        <w:numPr>
          <w:ilvl w:val="0"/>
          <w:numId w:val="1"/>
        </w:numPr>
      </w:pPr>
      <w:r>
        <w:t xml:space="preserve">Download the free application </w:t>
      </w:r>
      <w:proofErr w:type="spellStart"/>
      <w:r>
        <w:t>KoBo</w:t>
      </w:r>
      <w:proofErr w:type="spellEnd"/>
      <w:r>
        <w:t xml:space="preserve"> Collect on each of the tablets: </w:t>
      </w:r>
      <w:hyperlink r:id="rId8" w:history="1">
        <w:r>
          <w:rPr>
            <w:rStyle w:val="Hyperlink"/>
          </w:rPr>
          <w:t>https://play.google.com/store/apps/details?id=org.koboc.collect.android</w:t>
        </w:r>
      </w:hyperlink>
      <w:r>
        <w:t xml:space="preserve">. This will require a </w:t>
      </w:r>
      <w:proofErr w:type="spellStart"/>
      <w:r>
        <w:t>WiFi</w:t>
      </w:r>
      <w:proofErr w:type="spellEnd"/>
      <w:r>
        <w:t xml:space="preserve"> connection. </w:t>
      </w:r>
    </w:p>
    <w:p w:rsidR="00034365" w:rsidRDefault="00034365" w:rsidP="0009530A">
      <w:pPr>
        <w:pStyle w:val="ListParagraph"/>
        <w:numPr>
          <w:ilvl w:val="0"/>
          <w:numId w:val="1"/>
        </w:numPr>
      </w:pPr>
      <w:r w:rsidRPr="0009530A">
        <w:t xml:space="preserve">Go to kobo.humanitarianresponse.info </w:t>
      </w:r>
      <w:r w:rsidR="0009530A" w:rsidRPr="0009530A">
        <w:t>on each tablet, and log into your account.</w:t>
      </w:r>
    </w:p>
    <w:p w:rsidR="00034365" w:rsidRDefault="00034365" w:rsidP="0009530A">
      <w:pPr>
        <w:pStyle w:val="ListParagraph"/>
        <w:numPr>
          <w:ilvl w:val="0"/>
          <w:numId w:val="1"/>
        </w:numPr>
      </w:pPr>
      <w:r>
        <w:t xml:space="preserve">Once you are connected, you should be able to download the survey questionnaire form onto the tablet. More details on this step are available here: </w:t>
      </w:r>
      <w:hyperlink r:id="rId9" w:history="1">
        <w:r>
          <w:rPr>
            <w:rStyle w:val="Hyperlink"/>
          </w:rPr>
          <w:t>https://intercom.help/kobotoolbox/collecting-data/kobocollect/collecting-data-with-kobocollect-on-android</w:t>
        </w:r>
      </w:hyperlink>
      <w:r>
        <w:t xml:space="preserve"> </w:t>
      </w:r>
    </w:p>
    <w:p w:rsidR="00E82B05" w:rsidRDefault="00034365" w:rsidP="0009530A">
      <w:pPr>
        <w:pStyle w:val="ListParagraph"/>
        <w:numPr>
          <w:ilvl w:val="0"/>
          <w:numId w:val="1"/>
        </w:numPr>
      </w:pPr>
      <w:r>
        <w:t xml:space="preserve">Once this is all set up, the tablets will be ready for data collection. </w:t>
      </w:r>
    </w:p>
    <w:p w:rsidR="00034365" w:rsidRDefault="00034365" w:rsidP="0009530A">
      <w:pPr>
        <w:pStyle w:val="ListParagraph"/>
        <w:numPr>
          <w:ilvl w:val="0"/>
          <w:numId w:val="1"/>
        </w:numPr>
      </w:pPr>
      <w:r>
        <w:t xml:space="preserve">For each new participant/client, the data collectors will select “fill blank form” on the tablet. More details in the same article on the website: </w:t>
      </w:r>
      <w:hyperlink r:id="rId10" w:history="1">
        <w:r>
          <w:rPr>
            <w:rStyle w:val="Hyperlink"/>
          </w:rPr>
          <w:t>https://intercom.help/kobotoolbox/collecting-data/kobocollect/collecting-data-with-kobocollect-on-android</w:t>
        </w:r>
      </w:hyperlink>
      <w:r>
        <w:t xml:space="preserve"> </w:t>
      </w:r>
    </w:p>
    <w:p w:rsidR="00034365" w:rsidRDefault="00034365" w:rsidP="0009530A">
      <w:pPr>
        <w:pStyle w:val="ListParagraph"/>
        <w:numPr>
          <w:ilvl w:val="0"/>
          <w:numId w:val="1"/>
        </w:numPr>
      </w:pPr>
      <w:r>
        <w:t>After an interview is completed, the data collector will select on “Send the finalized form”, and this should u</w:t>
      </w:r>
      <w:r w:rsidR="0009530A">
        <w:t xml:space="preserve">pload the data once there is a </w:t>
      </w:r>
      <w:proofErr w:type="spellStart"/>
      <w:r w:rsidR="0009530A">
        <w:t>WiF</w:t>
      </w:r>
      <w:r>
        <w:t>i</w:t>
      </w:r>
      <w:proofErr w:type="spellEnd"/>
      <w:r>
        <w:t xml:space="preserve"> connection.</w:t>
      </w:r>
    </w:p>
    <w:p w:rsidR="00C3420A" w:rsidRDefault="00C3420A"/>
    <w:sectPr w:rsidR="00C342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59493D"/>
    <w:multiLevelType w:val="hybridMultilevel"/>
    <w:tmpl w:val="5316FCA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A0150E"/>
    <w:multiLevelType w:val="hybridMultilevel"/>
    <w:tmpl w:val="C6E01D6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4365"/>
    <w:rsid w:val="00034365"/>
    <w:rsid w:val="0009530A"/>
    <w:rsid w:val="00610AE5"/>
    <w:rsid w:val="00B83D25"/>
    <w:rsid w:val="00C3420A"/>
    <w:rsid w:val="00E82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561D69C-4587-407A-972B-66C15B284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4365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34365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034365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066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ay.google.com/store/apps/details?id=org.koboc.collect.android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ommunity.kobotoolbox.org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ommunity.kobotoolbox.org/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gif"/><Relationship Id="rId10" Type="http://schemas.openxmlformats.org/officeDocument/2006/relationships/hyperlink" Target="https://intercom.help/kobotoolbox/collecting-data/kobocollect/collecting-data-with-kobocollect-on-androi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tercom.help/kobotoolbox/collecting-data/kobocollect/collecting-data-with-kobocollect-on-androi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436</Words>
  <Characters>2490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France Guimond</dc:creator>
  <cp:keywords/>
  <dc:description/>
  <cp:lastModifiedBy>Marie France Guimond</cp:lastModifiedBy>
  <cp:revision>3</cp:revision>
  <dcterms:created xsi:type="dcterms:W3CDTF">2019-01-30T20:47:00Z</dcterms:created>
  <dcterms:modified xsi:type="dcterms:W3CDTF">2019-01-30T22:15:00Z</dcterms:modified>
</cp:coreProperties>
</file>